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</w:rPr>
        <w:t>“20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</w:rPr>
        <w:t>北京-特拉维夫创新大会暨第</w:t>
      </w:r>
      <w:r>
        <w:rPr>
          <w:rFonts w:hint="eastAsia" w:ascii="Calibri" w:hAnsi="Calibri" w:eastAsia="宋体" w:cs="Calibri"/>
          <w:b/>
          <w:bCs/>
          <w:color w:val="000000"/>
          <w:kern w:val="0"/>
          <w:sz w:val="24"/>
          <w:szCs w:val="24"/>
          <w:lang w:eastAsia="zh-CN"/>
        </w:rPr>
        <w:t>四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</w:rPr>
        <w:t>届中以创新创业大赛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eastAsia="zh-CN"/>
        </w:rPr>
        <w:t>北京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</w:rPr>
        <w:t>决赛”</w:t>
      </w:r>
    </w:p>
    <w:p>
      <w:pPr>
        <w:spacing w:line="360" w:lineRule="auto"/>
        <w:jc w:val="center"/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</w:rPr>
        <w:t>会议日程安排</w:t>
      </w:r>
      <w:r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eastAsia="zh-CN"/>
        </w:rPr>
        <w:t>（暂定）</w:t>
      </w: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lang w:eastAsia="zh-CN"/>
        </w:rPr>
      </w:pPr>
      <w:bookmarkStart w:id="0" w:name="_GoBack"/>
    </w:p>
    <w:bookmarkEnd w:id="0"/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2"/>
        <w:tblW w:w="906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50"/>
        <w:gridCol w:w="5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60" w:type="dxa"/>
            <w:gridSpan w:val="3"/>
            <w:tcBorders>
              <w:bottom w:val="single" w:color="auto" w:sz="4" w:space="0"/>
            </w:tcBorders>
            <w:shd w:val="clear" w:color="auto" w:fill="95B3D7" w:themeFill="accent1" w:themeFillTint="99"/>
            <w:vAlign w:val="center"/>
          </w:tcPr>
          <w:p>
            <w:pPr>
              <w:ind w:left="420" w:leftChars="20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2020北京-特拉维夫创新大会暨第四届中以创新创业大赛北京决赛</w:t>
            </w:r>
          </w:p>
          <w:p>
            <w:pPr>
              <w:ind w:left="420" w:left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总议程（拟）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955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11月23日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08:30-09:00</w:t>
            </w:r>
          </w:p>
        </w:tc>
        <w:tc>
          <w:tcPr>
            <w:tcW w:w="59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09:00-10:05</w:t>
            </w:r>
          </w:p>
        </w:tc>
        <w:tc>
          <w:tcPr>
            <w:tcW w:w="595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10:05-10:10</w:t>
            </w:r>
          </w:p>
        </w:tc>
        <w:tc>
          <w:tcPr>
            <w:tcW w:w="595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10:10-11:45</w:t>
            </w:r>
          </w:p>
        </w:tc>
        <w:tc>
          <w:tcPr>
            <w:tcW w:w="595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2020中以创新生态联盟全体会议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11:45-13:30</w:t>
            </w:r>
          </w:p>
        </w:tc>
        <w:tc>
          <w:tcPr>
            <w:tcW w:w="595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13:30-15:30</w:t>
            </w:r>
          </w:p>
        </w:tc>
        <w:tc>
          <w:tcPr>
            <w:tcW w:w="595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第四届中以创新创业大赛北京决赛（生命科学）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11月24日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13:30-15:30</w:t>
            </w:r>
          </w:p>
        </w:tc>
        <w:tc>
          <w:tcPr>
            <w:tcW w:w="595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北特大会优质以色列项目路演（线上、线下）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11月24日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13:30-15:30</w:t>
            </w:r>
          </w:p>
        </w:tc>
        <w:tc>
          <w:tcPr>
            <w:tcW w:w="595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第四届中以创新创业大赛领域决赛（智能技术，线上）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11月25日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13:30-15:30</w:t>
            </w:r>
          </w:p>
        </w:tc>
        <w:tc>
          <w:tcPr>
            <w:tcW w:w="595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第四届中以创新创业大赛领域决赛（环保与农业，线上）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11月27日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13:30-15:30</w:t>
            </w:r>
          </w:p>
        </w:tc>
        <w:tc>
          <w:tcPr>
            <w:tcW w:w="5955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第四届中以创新创业大赛总决赛（线上）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2"/>
        <w:tblpPr w:leftFromText="180" w:rightFromText="180" w:vertAnchor="text" w:horzAnchor="page" w:tblpX="1540" w:tblpY="43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9060" w:type="dxa"/>
            <w:gridSpan w:val="2"/>
            <w:shd w:val="clear" w:color="auto" w:fill="B8CCE4" w:themeFill="accent1" w:themeFillTint="66"/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开幕式议程（拟）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时间：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2020年11月23日9:00-10:05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地点：望京科技园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主持人：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郭睿    北京市科学技术委员会国际合作处副处长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9:00—9:05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主持人介绍大会背景情况及与会领导嘉宾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9:05—9:13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XXX  北京市科学技术委员会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领导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（拟邀）致辞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9:13—9:21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XXX  科技部交流中心领导（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拟邀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） 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9:21—9:29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XXX  北京市朝阳区领导（政府或朝阳科委） 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9:29—9:37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以色列驻华大使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馆领导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（拟邀）致辞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9:37—9:45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Avi Luvton 以色列创新署国际合作部执行主任 致辞（线上）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9:45—10:00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主题报告：从政策方面回顾中以合作成就，解读中以合作趋势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詹永新 前中国驻以色列大使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5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10:00—10:05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tabs>
                <w:tab w:val="left" w:pos="885"/>
              </w:tabs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创赛开启式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2"/>
        <w:tblpPr w:leftFromText="180" w:rightFromText="180" w:vertAnchor="text" w:horzAnchor="page" w:tblpX="1555" w:tblpY="188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9045" w:type="dxa"/>
            <w:gridSpan w:val="2"/>
            <w:shd w:val="clear" w:color="auto" w:fill="C7DAF1" w:themeFill="text2" w:themeFillTint="32"/>
            <w:vAlign w:val="center"/>
          </w:tcPr>
          <w:p>
            <w:pPr>
              <w:pStyle w:val="4"/>
              <w:widowControl/>
              <w:ind w:left="42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中以创新生态联盟全体大会议程（拟）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4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时间：2020年11月23日10:10-11:45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地点：望京科技园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4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主持人：北京特拉维夫创新中心  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10:10-10:15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主持人介绍会议背景情况及与会嘉宾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10:15-10:30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新形势下如何开展中以科技合作工作——前中国驻以色列科技参赞  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10:30-10:40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2020年度中以工作回顾——北京特拉维夫创新中心主任  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10:40-10:50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2020年度中以工作回顾——景网联集团 合伙人  王湘云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10:50-11:00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2020年度中以工作回顾——中关村大街运营管理股份有限公司（中以创新中心） 总经理 杜朋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11:00-11:10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2020年度中以工作回顾——清华大学XIN中心总经理 姜漪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11:10-11:30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北特中心与以色列英菲尼迪集团签署合作协议并发布首批5位以色列医疗领域高端专业人才代表信息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11:30-11:40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各联盟成员自由发言及讨论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11:40-11:45</w:t>
            </w:r>
          </w:p>
        </w:tc>
        <w:tc>
          <w:tcPr>
            <w:tcW w:w="736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与会成员单位合影</w:t>
            </w:r>
          </w:p>
        </w:tc>
      </w:tr>
    </w:tbl>
    <w:tbl>
      <w:tblPr>
        <w:tblStyle w:val="2"/>
        <w:tblpPr w:leftFromText="180" w:rightFromText="180" w:vertAnchor="text" w:horzAnchor="page" w:tblpX="1555" w:tblpY="162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7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038" w:type="dxa"/>
            <w:gridSpan w:val="2"/>
            <w:shd w:val="clear" w:color="auto" w:fill="C7DAF1" w:themeFill="text2" w:themeFillTint="32"/>
            <w:vAlign w:val="center"/>
          </w:tcPr>
          <w:p>
            <w:pPr>
              <w:pStyle w:val="4"/>
              <w:widowControl/>
              <w:ind w:left="42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第四届中以创新创业大赛北京决赛（生命科学领域）议程（拟）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时间：2020年11月23日13:30-15:30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地点：望京科技园（主会场）与以色列项目进行连线+各分会场线上参会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主持人：北京特拉维夫创新中心副主任  王晓光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5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13:30-13:45</w:t>
            </w:r>
          </w:p>
        </w:tc>
        <w:tc>
          <w:tcPr>
            <w:tcW w:w="735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生命科学领域项目1路演（7分钟陈述+5分钟问答）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13:45-14:00</w:t>
            </w:r>
          </w:p>
        </w:tc>
        <w:tc>
          <w:tcPr>
            <w:tcW w:w="735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生命科学领域项目2路演（7分钟陈述+5分钟问答）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14:00-14:15</w:t>
            </w:r>
          </w:p>
        </w:tc>
        <w:tc>
          <w:tcPr>
            <w:tcW w:w="735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生命科学领域项目3路演（7分钟陈述+5分钟问答）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14:15-14:30</w:t>
            </w:r>
          </w:p>
        </w:tc>
        <w:tc>
          <w:tcPr>
            <w:tcW w:w="735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生命科学领域项目4路演（7分钟陈述+5分钟问答）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14:30-14:45</w:t>
            </w:r>
          </w:p>
        </w:tc>
        <w:tc>
          <w:tcPr>
            <w:tcW w:w="735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生命科学领域项目5路演（7分钟陈述+5分钟问答）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14:45-15:00</w:t>
            </w:r>
          </w:p>
        </w:tc>
        <w:tc>
          <w:tcPr>
            <w:tcW w:w="735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生命科学领域项目6路演（7分钟陈述+5分钟问答）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15:00-15:30</w:t>
            </w:r>
          </w:p>
        </w:tc>
        <w:tc>
          <w:tcPr>
            <w:tcW w:w="735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分数收集统计，宣布比赛结果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2"/>
        <w:tblpPr w:leftFromText="180" w:rightFromText="180" w:vertAnchor="text" w:horzAnchor="page" w:tblpX="1555" w:tblpY="162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7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038" w:type="dxa"/>
            <w:gridSpan w:val="2"/>
            <w:shd w:val="clear" w:color="auto" w:fill="C7DAF1" w:themeFill="text2" w:themeFillTint="32"/>
            <w:vAlign w:val="center"/>
          </w:tcPr>
          <w:p>
            <w:pPr>
              <w:pStyle w:val="4"/>
              <w:widowControl/>
              <w:ind w:left="42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2020北京-特拉维夫创新大会优质以色列项目路演议程（拟）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03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时间：2020年11月24日13:30-15:30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地点：望京科技园（主会场）与以色列项目进行连线+各分会场线上参会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3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主持人：北京特拉维夫创新中心副主任  王晓光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13:30-13:40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主持人开场致辞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13:40-13:50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优质以色列项目项目1路演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13:50-14:00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优质以色列项目项目2路演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14:00-14:10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优质以色列项目项目3路演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14:10-14:20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优质以色列项目项目4路演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14:20-14:30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优质以色列项目项目5路演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14:30-14:40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优质以色列项目项目6路演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14:40-14:50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优质以色列项目项目7路演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14:50-15:00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优质以色列项目项目8路演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0-15:30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提问与交流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2"/>
        <w:tblpPr w:leftFromText="180" w:rightFromText="180" w:vertAnchor="text" w:horzAnchor="page" w:tblpX="1540" w:tblpY="25"/>
        <w:tblOverlap w:val="never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7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058" w:type="dxa"/>
            <w:gridSpan w:val="2"/>
            <w:shd w:val="clear" w:color="auto" w:fill="C7DAF1" w:themeFill="text2" w:themeFillTint="32"/>
            <w:vAlign w:val="center"/>
          </w:tcPr>
          <w:p>
            <w:pPr>
              <w:pStyle w:val="4"/>
              <w:widowControl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第四届中以创新创业大赛北京决赛（智能技术领域）议程（拟）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5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时间：2020年11月24日13:30-15:30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地点：北京各会场线上参会、互动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5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主持人：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13:30-13:45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智能技术领域项目1路演（7分钟陈述+5分钟问答）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13:45-14:00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智能技术领域项目2路演（7分钟陈述+5分钟问答）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14:00-14:15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智能技术领域项目3路演（7分钟陈述+5分钟问答）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14:15-14:30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智能技术领域项目4路演（7分钟陈述+5分钟问答）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14:30-14:45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智能技术领域项目5路演（7分钟陈述+5分钟问答）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14:45-15:00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智能技术领域项目6路演（7分钟陈述+5分钟问答）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15:00-15:30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分数收集统计，宣布比赛结果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2"/>
        <w:tblpPr w:leftFromText="180" w:rightFromText="180" w:vertAnchor="text" w:horzAnchor="page" w:tblpX="1540" w:tblpY="162"/>
        <w:tblOverlap w:val="never"/>
        <w:tblW w:w="9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7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053" w:type="dxa"/>
            <w:gridSpan w:val="2"/>
            <w:shd w:val="clear" w:color="auto" w:fill="C7DAF1" w:themeFill="text2" w:themeFillTint="32"/>
            <w:vAlign w:val="center"/>
          </w:tcPr>
          <w:p>
            <w:pPr>
              <w:pStyle w:val="4"/>
              <w:widowControl/>
              <w:ind w:left="42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第四届中以创新创业大赛北京决赛（农业与环保领域）议程（拟）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5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时间：2020年11月25日13:30-15:30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地点：北京各会场线上参会、互动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5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主持人：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13:30-13:45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农业与环保领域项目1路演（7分钟陈述+5分钟问答）+评审团现场打分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13:45-14:00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农业与环保领域项目2路演（7分钟陈述+5分钟问答）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14:00-14:15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农业与环保领域项目3路演（7分钟陈述+5分钟问答）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14:15-14:30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农业与环保领域项目4路演（7分钟陈述+5分钟问答）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14:30-14:45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农业与环保领域项目5路演（7分钟陈述+5分钟问答）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14:45-15:00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农业与环保领域项目6路演（7分钟陈述+5分钟问答）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0"/>
                <w:sz w:val="24"/>
                <w:szCs w:val="24"/>
              </w:rPr>
              <w:t>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15:00-15:30</w:t>
            </w:r>
          </w:p>
        </w:tc>
        <w:tc>
          <w:tcPr>
            <w:tcW w:w="738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分数收集统计，宣布比赛结果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2"/>
        <w:tblpPr w:leftFromText="180" w:rightFromText="180" w:vertAnchor="text" w:horzAnchor="page" w:tblpX="1540" w:tblpY="162"/>
        <w:tblOverlap w:val="never"/>
        <w:tblW w:w="9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9053" w:type="dxa"/>
            <w:gridSpan w:val="2"/>
            <w:shd w:val="clear" w:color="auto" w:fill="C7DAF1" w:themeFill="text2" w:themeFillTint="32"/>
            <w:vAlign w:val="center"/>
          </w:tcPr>
          <w:p>
            <w:pPr>
              <w:pStyle w:val="4"/>
              <w:widowControl/>
              <w:ind w:left="42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第四届中以创新创业大赛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决赛议程（拟）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5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时间：2020年11月27日13:30-17:00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地点：北京各会场线上参会、互动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5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主持人：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31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13:30-13:50</w:t>
            </w:r>
          </w:p>
        </w:tc>
        <w:tc>
          <w:tcPr>
            <w:tcW w:w="731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创赛决赛项目1路演（10分钟陈述+10分钟问答）+评审团现场打分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13:50-14:10</w:t>
            </w:r>
          </w:p>
        </w:tc>
        <w:tc>
          <w:tcPr>
            <w:tcW w:w="731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创赛决赛项目2路演（10分钟陈述+10分钟问答）+评审团现场打分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14:10-14:30</w:t>
            </w:r>
          </w:p>
        </w:tc>
        <w:tc>
          <w:tcPr>
            <w:tcW w:w="731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创赛决赛项目3路演（10分钟陈述+10分钟问答）+评审团现场打分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14:30-14:50</w:t>
            </w:r>
          </w:p>
        </w:tc>
        <w:tc>
          <w:tcPr>
            <w:tcW w:w="731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创赛决赛项目4路演（10分钟陈述+10分钟问答）+评审团现场打分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14:50-15:10</w:t>
            </w:r>
          </w:p>
        </w:tc>
        <w:tc>
          <w:tcPr>
            <w:tcW w:w="731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创赛决赛项目5路演（10分钟陈述+10分钟问答）+评审团现场打分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15:10-15:30</w:t>
            </w:r>
          </w:p>
        </w:tc>
        <w:tc>
          <w:tcPr>
            <w:tcW w:w="731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创赛决赛项目6路演（10分钟陈述+10分钟问答）+评审团现场打分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15:30-15:50</w:t>
            </w:r>
          </w:p>
        </w:tc>
        <w:tc>
          <w:tcPr>
            <w:tcW w:w="731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创赛决赛项目7路演（10分钟陈述+10分钟问答）+评审团现场打分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15:50-16:10</w:t>
            </w:r>
          </w:p>
        </w:tc>
        <w:tc>
          <w:tcPr>
            <w:tcW w:w="731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创赛决赛项目8路演（10分钟陈述+10分钟问答）+评审团现场打分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16:10-16:30</w:t>
            </w:r>
          </w:p>
        </w:tc>
        <w:tc>
          <w:tcPr>
            <w:tcW w:w="731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创赛决赛项目9路演（10分钟陈述+10分钟问答）+评审团现场打分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16:30-17:00</w:t>
            </w:r>
          </w:p>
        </w:tc>
        <w:tc>
          <w:tcPr>
            <w:tcW w:w="7313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分数收集统计，宣布比赛结果</w:t>
            </w:r>
          </w:p>
        </w:tc>
      </w:tr>
    </w:tbl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default" w:ascii="Calibri" w:hAnsi="Calibri" w:eastAsia="宋体" w:cs="Calibri"/>
          <w:b/>
          <w:bCs/>
          <w:color w:val="000000"/>
          <w:kern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3B"/>
    <w:rsid w:val="002B4F75"/>
    <w:rsid w:val="003E0127"/>
    <w:rsid w:val="00767C8E"/>
    <w:rsid w:val="009B0F68"/>
    <w:rsid w:val="009E042D"/>
    <w:rsid w:val="00A27EEE"/>
    <w:rsid w:val="00A43A3B"/>
    <w:rsid w:val="00B37B14"/>
    <w:rsid w:val="00D5794C"/>
    <w:rsid w:val="00D7540B"/>
    <w:rsid w:val="00DC72AB"/>
    <w:rsid w:val="00DE40E3"/>
    <w:rsid w:val="00DF50FB"/>
    <w:rsid w:val="00E74605"/>
    <w:rsid w:val="00F11AA0"/>
    <w:rsid w:val="01FB7D34"/>
    <w:rsid w:val="083B4802"/>
    <w:rsid w:val="0ADE4359"/>
    <w:rsid w:val="0B366784"/>
    <w:rsid w:val="0DC27D52"/>
    <w:rsid w:val="0ED60909"/>
    <w:rsid w:val="14DA14E0"/>
    <w:rsid w:val="181F62E3"/>
    <w:rsid w:val="1846280F"/>
    <w:rsid w:val="1A874108"/>
    <w:rsid w:val="1ADC4A46"/>
    <w:rsid w:val="1B09180A"/>
    <w:rsid w:val="1B272E0C"/>
    <w:rsid w:val="1BBF333A"/>
    <w:rsid w:val="1BCC46B6"/>
    <w:rsid w:val="1C062105"/>
    <w:rsid w:val="1C737889"/>
    <w:rsid w:val="1D7501CE"/>
    <w:rsid w:val="1FC95BEB"/>
    <w:rsid w:val="280C170A"/>
    <w:rsid w:val="28161B03"/>
    <w:rsid w:val="2B3F5338"/>
    <w:rsid w:val="2D6D45D4"/>
    <w:rsid w:val="2F3014D3"/>
    <w:rsid w:val="302F7596"/>
    <w:rsid w:val="30FE08E3"/>
    <w:rsid w:val="348624C7"/>
    <w:rsid w:val="35100426"/>
    <w:rsid w:val="36055647"/>
    <w:rsid w:val="37B06217"/>
    <w:rsid w:val="39D32D1F"/>
    <w:rsid w:val="3A401664"/>
    <w:rsid w:val="3A8D60A9"/>
    <w:rsid w:val="3BF816B3"/>
    <w:rsid w:val="419C0E8F"/>
    <w:rsid w:val="4410471C"/>
    <w:rsid w:val="44457BAF"/>
    <w:rsid w:val="44560351"/>
    <w:rsid w:val="44A01310"/>
    <w:rsid w:val="472E0CDF"/>
    <w:rsid w:val="498B48F2"/>
    <w:rsid w:val="4E293163"/>
    <w:rsid w:val="55BE592A"/>
    <w:rsid w:val="56B106AE"/>
    <w:rsid w:val="56F0554A"/>
    <w:rsid w:val="570A43FA"/>
    <w:rsid w:val="5C520A54"/>
    <w:rsid w:val="603B43AF"/>
    <w:rsid w:val="61185C96"/>
    <w:rsid w:val="63840DD9"/>
    <w:rsid w:val="65A256AA"/>
    <w:rsid w:val="66D70D04"/>
    <w:rsid w:val="68135B99"/>
    <w:rsid w:val="69A7356A"/>
    <w:rsid w:val="6D502EFB"/>
    <w:rsid w:val="6EBD6AC7"/>
    <w:rsid w:val="6F0A51F0"/>
    <w:rsid w:val="73CB49FA"/>
    <w:rsid w:val="767457B6"/>
    <w:rsid w:val="778F0814"/>
    <w:rsid w:val="77B20860"/>
    <w:rsid w:val="7870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23</TotalTime>
  <ScaleCrop>false</ScaleCrop>
  <LinksUpToDate>false</LinksUpToDate>
  <CharactersWithSpaces>473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2017-10-18T03:02:00Z</dcterms:created>
  <dc:creator>1</dc:creator>
  <cp:lastModifiedBy>陈越</cp:lastModifiedBy>
  <dcterms:modified xsi:type="dcterms:W3CDTF">2020-09-28T02:36:39Z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